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184824984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0710CB" w:rsidRDefault="000710CB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256B6D9" wp14:editId="73B16E0F">
                <wp:simplePos x="0" y="0"/>
                <wp:positionH relativeFrom="column">
                  <wp:posOffset>5742305</wp:posOffset>
                </wp:positionH>
                <wp:positionV relativeFrom="paragraph">
                  <wp:posOffset>-666750</wp:posOffset>
                </wp:positionV>
                <wp:extent cx="421005" cy="572135"/>
                <wp:effectExtent l="0" t="0" r="0" b="0"/>
                <wp:wrapSquare wrapText="bothSides"/>
                <wp:docPr id="1" name="Рисунок 1" descr="D:\Projects\GS4\v4-HEAD\Common\WinClient.Reference.3\doc\Монитор инкассаций\rn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Projects\GS4\v4-HEAD\Common\WinClient.Reference.3\doc\Монитор инкассаций\rn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00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8D81D5F" wp14:editId="15EBC352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643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0" allowOverlap="1" wp14:anchorId="10B0D35E" wp14:editId="6AA987ED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745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</w:p>
        <w:sdt>
          <w:sdtPr>
            <w:rPr>
              <w:b/>
              <w:bCs/>
              <w:color w:val="4F81BD" w:themeColor="accent1"/>
              <w:sz w:val="72"/>
              <w:szCs w:val="72"/>
            </w:rPr>
            <w:alias w:val="Название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0710CB" w:rsidRDefault="00640FDE" w:rsidP="00254477">
              <w:pPr>
                <w:pStyle w:val="a3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b/>
                  <w:bCs/>
                  <w:color w:val="4F81BD" w:themeColor="accent1"/>
                  <w:sz w:val="72"/>
                  <w:szCs w:val="72"/>
                </w:rPr>
                <w:t>Создание</w:t>
              </w:r>
              <w:r w:rsidR="00985483">
                <w:rPr>
                  <w:b/>
                  <w:bCs/>
                  <w:color w:val="4F81BD" w:themeColor="accent1"/>
                  <w:sz w:val="72"/>
                  <w:szCs w:val="72"/>
                </w:rPr>
                <w:t xml:space="preserve"> </w:t>
              </w:r>
              <w:r>
                <w:rPr>
                  <w:b/>
                  <w:bCs/>
                  <w:color w:val="4F81BD" w:themeColor="accent1"/>
                  <w:sz w:val="72"/>
                  <w:szCs w:val="72"/>
                </w:rPr>
                <w:t xml:space="preserve">учётной записи и регистрация </w:t>
              </w:r>
              <w:r w:rsidR="00985483">
                <w:rPr>
                  <w:b/>
                  <w:bCs/>
                  <w:color w:val="4F81BD" w:themeColor="accent1"/>
                  <w:sz w:val="72"/>
                  <w:szCs w:val="72"/>
                </w:rPr>
                <w:t>существующего договора в личном кабинете.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i/>
              <w:iCs/>
              <w:color w:val="4F81BD" w:themeColor="accent1"/>
              <w:spacing w:val="15"/>
              <w:sz w:val="44"/>
              <w:szCs w:val="44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0710CB" w:rsidRDefault="008D1A31">
              <w:pPr>
                <w:pStyle w:val="a3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i/>
                  <w:iCs/>
                  <w:color w:val="4F81BD" w:themeColor="accent1"/>
                  <w:spacing w:val="15"/>
                  <w:sz w:val="44"/>
                  <w:szCs w:val="44"/>
                </w:rPr>
                <w:t>Руководство пользователя</w:t>
              </w:r>
            </w:p>
          </w:sdtContent>
        </w:sdt>
        <w:p w:rsidR="000710CB" w:rsidRDefault="000710CB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710CB" w:rsidRDefault="000710CB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Дата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17-05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0710CB" w:rsidRDefault="003D3A07">
              <w:pPr>
                <w:pStyle w:val="a3"/>
              </w:pPr>
              <w:r>
                <w:t>01</w:t>
              </w:r>
              <w:r w:rsidR="00B7611F">
                <w:t>.0</w:t>
              </w:r>
              <w:r>
                <w:t>5</w:t>
              </w:r>
              <w:r w:rsidR="00B7611F">
                <w:t>.2017</w:t>
              </w:r>
            </w:p>
          </w:sdtContent>
        </w:sdt>
        <w:p w:rsidR="00FD115B" w:rsidRPr="003D3A07" w:rsidRDefault="00390DDC">
          <w:r>
            <w:t xml:space="preserve">Версия: </w:t>
          </w:r>
          <w:r w:rsidR="003D3A07">
            <w:t>1</w:t>
          </w:r>
        </w:p>
        <w:p w:rsidR="000710CB" w:rsidRDefault="000710CB">
          <w:bookmarkStart w:id="0" w:name="_GoBack"/>
          <w:bookmarkEnd w:id="0"/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41324529"/>
        <w:docPartObj>
          <w:docPartGallery w:val="Table of Contents"/>
          <w:docPartUnique/>
        </w:docPartObj>
      </w:sdtPr>
      <w:sdtEndPr/>
      <w:sdtContent>
        <w:p w:rsidR="00F8073D" w:rsidRDefault="00F8073D" w:rsidP="00F8073D">
          <w:pPr>
            <w:pStyle w:val="a7"/>
          </w:pPr>
          <w:r>
            <w:t>Оглавление</w:t>
          </w:r>
        </w:p>
        <w:p w:rsidR="00637087" w:rsidRDefault="00F8073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1583849" w:history="1">
            <w:r w:rsidR="00637087" w:rsidRPr="00B359E6">
              <w:rPr>
                <w:rStyle w:val="a8"/>
                <w:noProof/>
              </w:rPr>
              <w:t>Глоссарий</w:t>
            </w:r>
            <w:r w:rsidR="00637087">
              <w:rPr>
                <w:noProof/>
                <w:webHidden/>
              </w:rPr>
              <w:tab/>
            </w:r>
            <w:r w:rsidR="00637087">
              <w:rPr>
                <w:noProof/>
                <w:webHidden/>
              </w:rPr>
              <w:fldChar w:fldCharType="begin"/>
            </w:r>
            <w:r w:rsidR="00637087">
              <w:rPr>
                <w:noProof/>
                <w:webHidden/>
              </w:rPr>
              <w:instrText xml:space="preserve"> PAGEREF _Toc481583849 \h </w:instrText>
            </w:r>
            <w:r w:rsidR="00637087">
              <w:rPr>
                <w:noProof/>
                <w:webHidden/>
              </w:rPr>
            </w:r>
            <w:r w:rsidR="00637087">
              <w:rPr>
                <w:noProof/>
                <w:webHidden/>
              </w:rPr>
              <w:fldChar w:fldCharType="separate"/>
            </w:r>
            <w:r w:rsidR="00637087">
              <w:rPr>
                <w:noProof/>
                <w:webHidden/>
              </w:rPr>
              <w:t>2</w:t>
            </w:r>
            <w:r w:rsidR="00637087">
              <w:rPr>
                <w:noProof/>
                <w:webHidden/>
              </w:rPr>
              <w:fldChar w:fldCharType="end"/>
            </w:r>
          </w:hyperlink>
        </w:p>
        <w:p w:rsidR="00637087" w:rsidRDefault="0068192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1583850" w:history="1">
            <w:r w:rsidR="00637087" w:rsidRPr="00B359E6">
              <w:rPr>
                <w:rStyle w:val="a8"/>
                <w:noProof/>
              </w:rPr>
              <w:t>Блокировка/разблокировка личного кабинета</w:t>
            </w:r>
            <w:r w:rsidR="00637087">
              <w:rPr>
                <w:noProof/>
                <w:webHidden/>
              </w:rPr>
              <w:tab/>
            </w:r>
            <w:r w:rsidR="00637087">
              <w:rPr>
                <w:noProof/>
                <w:webHidden/>
              </w:rPr>
              <w:fldChar w:fldCharType="begin"/>
            </w:r>
            <w:r w:rsidR="00637087">
              <w:rPr>
                <w:noProof/>
                <w:webHidden/>
              </w:rPr>
              <w:instrText xml:space="preserve"> PAGEREF _Toc481583850 \h </w:instrText>
            </w:r>
            <w:r w:rsidR="00637087">
              <w:rPr>
                <w:noProof/>
                <w:webHidden/>
              </w:rPr>
            </w:r>
            <w:r w:rsidR="00637087">
              <w:rPr>
                <w:noProof/>
                <w:webHidden/>
              </w:rPr>
              <w:fldChar w:fldCharType="separate"/>
            </w:r>
            <w:r w:rsidR="00637087">
              <w:rPr>
                <w:noProof/>
                <w:webHidden/>
              </w:rPr>
              <w:t>2</w:t>
            </w:r>
            <w:r w:rsidR="00637087">
              <w:rPr>
                <w:noProof/>
                <w:webHidden/>
              </w:rPr>
              <w:fldChar w:fldCharType="end"/>
            </w:r>
          </w:hyperlink>
        </w:p>
        <w:p w:rsidR="00637087" w:rsidRDefault="0068192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1583851" w:history="1">
            <w:r w:rsidR="00637087" w:rsidRPr="00B359E6">
              <w:rPr>
                <w:rStyle w:val="a8"/>
                <w:noProof/>
              </w:rPr>
              <w:t>Регистрация личного кабинета.</w:t>
            </w:r>
            <w:r w:rsidR="00637087">
              <w:rPr>
                <w:noProof/>
                <w:webHidden/>
              </w:rPr>
              <w:tab/>
            </w:r>
            <w:r w:rsidR="00637087">
              <w:rPr>
                <w:noProof/>
                <w:webHidden/>
              </w:rPr>
              <w:fldChar w:fldCharType="begin"/>
            </w:r>
            <w:r w:rsidR="00637087">
              <w:rPr>
                <w:noProof/>
                <w:webHidden/>
              </w:rPr>
              <w:instrText xml:space="preserve"> PAGEREF _Toc481583851 \h </w:instrText>
            </w:r>
            <w:r w:rsidR="00637087">
              <w:rPr>
                <w:noProof/>
                <w:webHidden/>
              </w:rPr>
            </w:r>
            <w:r w:rsidR="00637087">
              <w:rPr>
                <w:noProof/>
                <w:webHidden/>
              </w:rPr>
              <w:fldChar w:fldCharType="separate"/>
            </w:r>
            <w:r w:rsidR="00637087">
              <w:rPr>
                <w:noProof/>
                <w:webHidden/>
              </w:rPr>
              <w:t>2</w:t>
            </w:r>
            <w:r w:rsidR="00637087">
              <w:rPr>
                <w:noProof/>
                <w:webHidden/>
              </w:rPr>
              <w:fldChar w:fldCharType="end"/>
            </w:r>
          </w:hyperlink>
        </w:p>
        <w:p w:rsidR="00637087" w:rsidRDefault="0068192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1583852" w:history="1">
            <w:r w:rsidR="00637087" w:rsidRPr="00B359E6">
              <w:rPr>
                <w:rStyle w:val="a8"/>
                <w:noProof/>
              </w:rPr>
              <w:t>Ссылка на регистрацию</w:t>
            </w:r>
            <w:r w:rsidR="00637087">
              <w:rPr>
                <w:noProof/>
                <w:webHidden/>
              </w:rPr>
              <w:tab/>
            </w:r>
            <w:r w:rsidR="00637087">
              <w:rPr>
                <w:noProof/>
                <w:webHidden/>
              </w:rPr>
              <w:fldChar w:fldCharType="begin"/>
            </w:r>
            <w:r w:rsidR="00637087">
              <w:rPr>
                <w:noProof/>
                <w:webHidden/>
              </w:rPr>
              <w:instrText xml:space="preserve"> PAGEREF _Toc481583852 \h </w:instrText>
            </w:r>
            <w:r w:rsidR="00637087">
              <w:rPr>
                <w:noProof/>
                <w:webHidden/>
              </w:rPr>
            </w:r>
            <w:r w:rsidR="00637087">
              <w:rPr>
                <w:noProof/>
                <w:webHidden/>
              </w:rPr>
              <w:fldChar w:fldCharType="separate"/>
            </w:r>
            <w:r w:rsidR="00637087">
              <w:rPr>
                <w:noProof/>
                <w:webHidden/>
              </w:rPr>
              <w:t>2</w:t>
            </w:r>
            <w:r w:rsidR="00637087">
              <w:rPr>
                <w:noProof/>
                <w:webHidden/>
              </w:rPr>
              <w:fldChar w:fldCharType="end"/>
            </w:r>
          </w:hyperlink>
        </w:p>
        <w:p w:rsidR="00637087" w:rsidRDefault="0068192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1583853" w:history="1">
            <w:r w:rsidR="00637087" w:rsidRPr="00B359E6">
              <w:rPr>
                <w:rStyle w:val="a8"/>
                <w:noProof/>
              </w:rPr>
              <w:t>Регистрация учётной записи личного кабинета</w:t>
            </w:r>
            <w:r w:rsidR="00637087">
              <w:rPr>
                <w:noProof/>
                <w:webHidden/>
              </w:rPr>
              <w:tab/>
            </w:r>
            <w:r w:rsidR="00637087">
              <w:rPr>
                <w:noProof/>
                <w:webHidden/>
              </w:rPr>
              <w:fldChar w:fldCharType="begin"/>
            </w:r>
            <w:r w:rsidR="00637087">
              <w:rPr>
                <w:noProof/>
                <w:webHidden/>
              </w:rPr>
              <w:instrText xml:space="preserve"> PAGEREF _Toc481583853 \h </w:instrText>
            </w:r>
            <w:r w:rsidR="00637087">
              <w:rPr>
                <w:noProof/>
                <w:webHidden/>
              </w:rPr>
            </w:r>
            <w:r w:rsidR="00637087">
              <w:rPr>
                <w:noProof/>
                <w:webHidden/>
              </w:rPr>
              <w:fldChar w:fldCharType="separate"/>
            </w:r>
            <w:r w:rsidR="00637087">
              <w:rPr>
                <w:noProof/>
                <w:webHidden/>
              </w:rPr>
              <w:t>3</w:t>
            </w:r>
            <w:r w:rsidR="00637087">
              <w:rPr>
                <w:noProof/>
                <w:webHidden/>
              </w:rPr>
              <w:fldChar w:fldCharType="end"/>
            </w:r>
          </w:hyperlink>
        </w:p>
        <w:p w:rsidR="00637087" w:rsidRDefault="0068192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1583854" w:history="1">
            <w:r w:rsidR="00637087" w:rsidRPr="00B359E6">
              <w:rPr>
                <w:rStyle w:val="a8"/>
                <w:noProof/>
              </w:rPr>
              <w:t>Получение письма с ключом активации личного кабинета</w:t>
            </w:r>
            <w:r w:rsidR="00637087">
              <w:rPr>
                <w:noProof/>
                <w:webHidden/>
              </w:rPr>
              <w:tab/>
            </w:r>
            <w:r w:rsidR="00637087">
              <w:rPr>
                <w:noProof/>
                <w:webHidden/>
              </w:rPr>
              <w:fldChar w:fldCharType="begin"/>
            </w:r>
            <w:r w:rsidR="00637087">
              <w:rPr>
                <w:noProof/>
                <w:webHidden/>
              </w:rPr>
              <w:instrText xml:space="preserve"> PAGEREF _Toc481583854 \h </w:instrText>
            </w:r>
            <w:r w:rsidR="00637087">
              <w:rPr>
                <w:noProof/>
                <w:webHidden/>
              </w:rPr>
            </w:r>
            <w:r w:rsidR="00637087">
              <w:rPr>
                <w:noProof/>
                <w:webHidden/>
              </w:rPr>
              <w:fldChar w:fldCharType="separate"/>
            </w:r>
            <w:r w:rsidR="00637087">
              <w:rPr>
                <w:noProof/>
                <w:webHidden/>
              </w:rPr>
              <w:t>3</w:t>
            </w:r>
            <w:r w:rsidR="00637087">
              <w:rPr>
                <w:noProof/>
                <w:webHidden/>
              </w:rPr>
              <w:fldChar w:fldCharType="end"/>
            </w:r>
          </w:hyperlink>
        </w:p>
        <w:p w:rsidR="00637087" w:rsidRDefault="0068192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1583855" w:history="1">
            <w:r w:rsidR="00637087" w:rsidRPr="00B359E6">
              <w:rPr>
                <w:rStyle w:val="a8"/>
                <w:noProof/>
              </w:rPr>
              <w:t>Активация личного кабинета</w:t>
            </w:r>
            <w:r w:rsidR="00637087">
              <w:rPr>
                <w:noProof/>
                <w:webHidden/>
              </w:rPr>
              <w:tab/>
            </w:r>
            <w:r w:rsidR="00637087">
              <w:rPr>
                <w:noProof/>
                <w:webHidden/>
              </w:rPr>
              <w:fldChar w:fldCharType="begin"/>
            </w:r>
            <w:r w:rsidR="00637087">
              <w:rPr>
                <w:noProof/>
                <w:webHidden/>
              </w:rPr>
              <w:instrText xml:space="preserve"> PAGEREF _Toc481583855 \h </w:instrText>
            </w:r>
            <w:r w:rsidR="00637087">
              <w:rPr>
                <w:noProof/>
                <w:webHidden/>
              </w:rPr>
            </w:r>
            <w:r w:rsidR="00637087">
              <w:rPr>
                <w:noProof/>
                <w:webHidden/>
              </w:rPr>
              <w:fldChar w:fldCharType="separate"/>
            </w:r>
            <w:r w:rsidR="00637087">
              <w:rPr>
                <w:noProof/>
                <w:webHidden/>
              </w:rPr>
              <w:t>3</w:t>
            </w:r>
            <w:r w:rsidR="00637087">
              <w:rPr>
                <w:noProof/>
                <w:webHidden/>
              </w:rPr>
              <w:fldChar w:fldCharType="end"/>
            </w:r>
          </w:hyperlink>
        </w:p>
        <w:p w:rsidR="00637087" w:rsidRDefault="0068192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1583856" w:history="1">
            <w:r w:rsidR="00637087" w:rsidRPr="00B359E6">
              <w:rPr>
                <w:rStyle w:val="a8"/>
                <w:noProof/>
              </w:rPr>
              <w:t>Регистрация существующего договора</w:t>
            </w:r>
            <w:r w:rsidR="00637087">
              <w:rPr>
                <w:noProof/>
                <w:webHidden/>
              </w:rPr>
              <w:tab/>
            </w:r>
            <w:r w:rsidR="00637087">
              <w:rPr>
                <w:noProof/>
                <w:webHidden/>
              </w:rPr>
              <w:fldChar w:fldCharType="begin"/>
            </w:r>
            <w:r w:rsidR="00637087">
              <w:rPr>
                <w:noProof/>
                <w:webHidden/>
              </w:rPr>
              <w:instrText xml:space="preserve"> PAGEREF _Toc481583856 \h </w:instrText>
            </w:r>
            <w:r w:rsidR="00637087">
              <w:rPr>
                <w:noProof/>
                <w:webHidden/>
              </w:rPr>
            </w:r>
            <w:r w:rsidR="00637087">
              <w:rPr>
                <w:noProof/>
                <w:webHidden/>
              </w:rPr>
              <w:fldChar w:fldCharType="separate"/>
            </w:r>
            <w:r w:rsidR="00637087">
              <w:rPr>
                <w:noProof/>
                <w:webHidden/>
              </w:rPr>
              <w:t>4</w:t>
            </w:r>
            <w:r w:rsidR="00637087">
              <w:rPr>
                <w:noProof/>
                <w:webHidden/>
              </w:rPr>
              <w:fldChar w:fldCharType="end"/>
            </w:r>
          </w:hyperlink>
        </w:p>
        <w:p w:rsidR="00637087" w:rsidRDefault="0068192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1583857" w:history="1">
            <w:r w:rsidR="00637087" w:rsidRPr="00B359E6">
              <w:rPr>
                <w:rStyle w:val="a8"/>
                <w:noProof/>
              </w:rPr>
              <w:t>Начало работы с личным кабинетом.</w:t>
            </w:r>
            <w:r w:rsidR="00637087">
              <w:rPr>
                <w:noProof/>
                <w:webHidden/>
              </w:rPr>
              <w:tab/>
            </w:r>
            <w:r w:rsidR="00637087">
              <w:rPr>
                <w:noProof/>
                <w:webHidden/>
              </w:rPr>
              <w:fldChar w:fldCharType="begin"/>
            </w:r>
            <w:r w:rsidR="00637087">
              <w:rPr>
                <w:noProof/>
                <w:webHidden/>
              </w:rPr>
              <w:instrText xml:space="preserve"> PAGEREF _Toc481583857 \h </w:instrText>
            </w:r>
            <w:r w:rsidR="00637087">
              <w:rPr>
                <w:noProof/>
                <w:webHidden/>
              </w:rPr>
            </w:r>
            <w:r w:rsidR="00637087">
              <w:rPr>
                <w:noProof/>
                <w:webHidden/>
              </w:rPr>
              <w:fldChar w:fldCharType="separate"/>
            </w:r>
            <w:r w:rsidR="00637087">
              <w:rPr>
                <w:noProof/>
                <w:webHidden/>
              </w:rPr>
              <w:t>4</w:t>
            </w:r>
            <w:r w:rsidR="00637087">
              <w:rPr>
                <w:noProof/>
                <w:webHidden/>
              </w:rPr>
              <w:fldChar w:fldCharType="end"/>
            </w:r>
          </w:hyperlink>
        </w:p>
        <w:p w:rsidR="00637087" w:rsidRDefault="0068192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1583858" w:history="1">
            <w:r w:rsidR="00637087" w:rsidRPr="00B359E6">
              <w:rPr>
                <w:rStyle w:val="a8"/>
                <w:noProof/>
              </w:rPr>
              <w:t>Регистрация существующего договора</w:t>
            </w:r>
            <w:r w:rsidR="00637087">
              <w:rPr>
                <w:noProof/>
                <w:webHidden/>
              </w:rPr>
              <w:tab/>
            </w:r>
            <w:r w:rsidR="00637087">
              <w:rPr>
                <w:noProof/>
                <w:webHidden/>
              </w:rPr>
              <w:fldChar w:fldCharType="begin"/>
            </w:r>
            <w:r w:rsidR="00637087">
              <w:rPr>
                <w:noProof/>
                <w:webHidden/>
              </w:rPr>
              <w:instrText xml:space="preserve"> PAGEREF _Toc481583858 \h </w:instrText>
            </w:r>
            <w:r w:rsidR="00637087">
              <w:rPr>
                <w:noProof/>
                <w:webHidden/>
              </w:rPr>
            </w:r>
            <w:r w:rsidR="00637087">
              <w:rPr>
                <w:noProof/>
                <w:webHidden/>
              </w:rPr>
              <w:fldChar w:fldCharType="separate"/>
            </w:r>
            <w:r w:rsidR="00637087">
              <w:rPr>
                <w:noProof/>
                <w:webHidden/>
              </w:rPr>
              <w:t>4</w:t>
            </w:r>
            <w:r w:rsidR="00637087">
              <w:rPr>
                <w:noProof/>
                <w:webHidden/>
              </w:rPr>
              <w:fldChar w:fldCharType="end"/>
            </w:r>
          </w:hyperlink>
        </w:p>
        <w:p w:rsidR="00637087" w:rsidRDefault="0068192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1583859" w:history="1">
            <w:r w:rsidR="00637087" w:rsidRPr="00B359E6">
              <w:rPr>
                <w:rStyle w:val="a8"/>
                <w:noProof/>
              </w:rPr>
              <w:t>Сброс пароля</w:t>
            </w:r>
            <w:r w:rsidR="00637087">
              <w:rPr>
                <w:noProof/>
                <w:webHidden/>
              </w:rPr>
              <w:tab/>
            </w:r>
            <w:r w:rsidR="00637087">
              <w:rPr>
                <w:noProof/>
                <w:webHidden/>
              </w:rPr>
              <w:fldChar w:fldCharType="begin"/>
            </w:r>
            <w:r w:rsidR="00637087">
              <w:rPr>
                <w:noProof/>
                <w:webHidden/>
              </w:rPr>
              <w:instrText xml:space="preserve"> PAGEREF _Toc481583859 \h </w:instrText>
            </w:r>
            <w:r w:rsidR="00637087">
              <w:rPr>
                <w:noProof/>
                <w:webHidden/>
              </w:rPr>
            </w:r>
            <w:r w:rsidR="00637087">
              <w:rPr>
                <w:noProof/>
                <w:webHidden/>
              </w:rPr>
              <w:fldChar w:fldCharType="separate"/>
            </w:r>
            <w:r w:rsidR="00637087">
              <w:rPr>
                <w:noProof/>
                <w:webHidden/>
              </w:rPr>
              <w:t>6</w:t>
            </w:r>
            <w:r w:rsidR="00637087">
              <w:rPr>
                <w:noProof/>
                <w:webHidden/>
              </w:rPr>
              <w:fldChar w:fldCharType="end"/>
            </w:r>
          </w:hyperlink>
        </w:p>
        <w:p w:rsidR="00637087" w:rsidRDefault="0068192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1583860" w:history="1">
            <w:r w:rsidR="00637087" w:rsidRPr="00B359E6">
              <w:rPr>
                <w:rStyle w:val="a8"/>
                <w:noProof/>
              </w:rPr>
              <w:t>Сброс пароля</w:t>
            </w:r>
            <w:r w:rsidR="00637087">
              <w:rPr>
                <w:noProof/>
                <w:webHidden/>
              </w:rPr>
              <w:tab/>
            </w:r>
            <w:r w:rsidR="00637087">
              <w:rPr>
                <w:noProof/>
                <w:webHidden/>
              </w:rPr>
              <w:fldChar w:fldCharType="begin"/>
            </w:r>
            <w:r w:rsidR="00637087">
              <w:rPr>
                <w:noProof/>
                <w:webHidden/>
              </w:rPr>
              <w:instrText xml:space="preserve"> PAGEREF _Toc481583860 \h </w:instrText>
            </w:r>
            <w:r w:rsidR="00637087">
              <w:rPr>
                <w:noProof/>
                <w:webHidden/>
              </w:rPr>
            </w:r>
            <w:r w:rsidR="00637087">
              <w:rPr>
                <w:noProof/>
                <w:webHidden/>
              </w:rPr>
              <w:fldChar w:fldCharType="separate"/>
            </w:r>
            <w:r w:rsidR="00637087">
              <w:rPr>
                <w:noProof/>
                <w:webHidden/>
              </w:rPr>
              <w:t>6</w:t>
            </w:r>
            <w:r w:rsidR="00637087">
              <w:rPr>
                <w:noProof/>
                <w:webHidden/>
              </w:rPr>
              <w:fldChar w:fldCharType="end"/>
            </w:r>
          </w:hyperlink>
        </w:p>
        <w:p w:rsidR="00637087" w:rsidRDefault="0068192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1583861" w:history="1">
            <w:r w:rsidR="00637087" w:rsidRPr="00B359E6">
              <w:rPr>
                <w:rStyle w:val="a8"/>
                <w:noProof/>
              </w:rPr>
              <w:t>Восстановление логина</w:t>
            </w:r>
            <w:r w:rsidR="00637087">
              <w:rPr>
                <w:noProof/>
                <w:webHidden/>
              </w:rPr>
              <w:tab/>
            </w:r>
            <w:r w:rsidR="00637087">
              <w:rPr>
                <w:noProof/>
                <w:webHidden/>
              </w:rPr>
              <w:fldChar w:fldCharType="begin"/>
            </w:r>
            <w:r w:rsidR="00637087">
              <w:rPr>
                <w:noProof/>
                <w:webHidden/>
              </w:rPr>
              <w:instrText xml:space="preserve"> PAGEREF _Toc481583861 \h </w:instrText>
            </w:r>
            <w:r w:rsidR="00637087">
              <w:rPr>
                <w:noProof/>
                <w:webHidden/>
              </w:rPr>
            </w:r>
            <w:r w:rsidR="00637087">
              <w:rPr>
                <w:noProof/>
                <w:webHidden/>
              </w:rPr>
              <w:fldChar w:fldCharType="separate"/>
            </w:r>
            <w:r w:rsidR="00637087">
              <w:rPr>
                <w:noProof/>
                <w:webHidden/>
              </w:rPr>
              <w:t>7</w:t>
            </w:r>
            <w:r w:rsidR="00637087">
              <w:rPr>
                <w:noProof/>
                <w:webHidden/>
              </w:rPr>
              <w:fldChar w:fldCharType="end"/>
            </w:r>
          </w:hyperlink>
        </w:p>
        <w:p w:rsidR="00637087" w:rsidRDefault="0068192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1583862" w:history="1">
            <w:r w:rsidR="00637087" w:rsidRPr="00B359E6">
              <w:rPr>
                <w:rStyle w:val="a8"/>
                <w:noProof/>
              </w:rPr>
              <w:t>Забыли email?</w:t>
            </w:r>
            <w:r w:rsidR="00637087">
              <w:rPr>
                <w:noProof/>
                <w:webHidden/>
              </w:rPr>
              <w:tab/>
            </w:r>
            <w:r w:rsidR="00637087">
              <w:rPr>
                <w:noProof/>
                <w:webHidden/>
              </w:rPr>
              <w:fldChar w:fldCharType="begin"/>
            </w:r>
            <w:r w:rsidR="00637087">
              <w:rPr>
                <w:noProof/>
                <w:webHidden/>
              </w:rPr>
              <w:instrText xml:space="preserve"> PAGEREF _Toc481583862 \h </w:instrText>
            </w:r>
            <w:r w:rsidR="00637087">
              <w:rPr>
                <w:noProof/>
                <w:webHidden/>
              </w:rPr>
            </w:r>
            <w:r w:rsidR="00637087">
              <w:rPr>
                <w:noProof/>
                <w:webHidden/>
              </w:rPr>
              <w:fldChar w:fldCharType="separate"/>
            </w:r>
            <w:r w:rsidR="00637087">
              <w:rPr>
                <w:noProof/>
                <w:webHidden/>
              </w:rPr>
              <w:t>7</w:t>
            </w:r>
            <w:r w:rsidR="00637087">
              <w:rPr>
                <w:noProof/>
                <w:webHidden/>
              </w:rPr>
              <w:fldChar w:fldCharType="end"/>
            </w:r>
          </w:hyperlink>
        </w:p>
        <w:p w:rsidR="00F8073D" w:rsidRDefault="00F8073D" w:rsidP="00F8073D">
          <w:r>
            <w:rPr>
              <w:b/>
              <w:bCs/>
            </w:rPr>
            <w:fldChar w:fldCharType="end"/>
          </w:r>
        </w:p>
      </w:sdtContent>
    </w:sdt>
    <w:p w:rsidR="00F8073D" w:rsidRDefault="00F8073D" w:rsidP="00F8073D">
      <w:pPr>
        <w:pStyle w:val="1"/>
      </w:pPr>
      <w:r>
        <w:br w:type="page"/>
      </w:r>
    </w:p>
    <w:p w:rsidR="008F1F47" w:rsidRDefault="008F1F47" w:rsidP="00F8073D">
      <w:pPr>
        <w:pStyle w:val="1"/>
      </w:pPr>
      <w:bookmarkStart w:id="1" w:name="_Toc411932376"/>
      <w:bookmarkStart w:id="2" w:name="_Toc481583849"/>
      <w:r>
        <w:lastRenderedPageBreak/>
        <w:t>Глоссарий</w:t>
      </w:r>
      <w:bookmarkEnd w:id="1"/>
      <w:bookmarkEnd w:id="2"/>
    </w:p>
    <w:p w:rsidR="008F1F47" w:rsidRPr="001D66CE" w:rsidRDefault="008F1F47" w:rsidP="008F1F47">
      <w:r>
        <w:t xml:space="preserve">ЛК – Личный кабинет пользователя в сети </w:t>
      </w:r>
      <w:r w:rsidR="007A377B">
        <w:t>интернет</w:t>
      </w:r>
      <w:r>
        <w:t>.</w:t>
      </w:r>
    </w:p>
    <w:p w:rsidR="0044499B" w:rsidRDefault="0044499B" w:rsidP="0044499B">
      <w:pPr>
        <w:pStyle w:val="1"/>
      </w:pPr>
      <w:bookmarkStart w:id="3" w:name="_Toc481583850"/>
      <w:r>
        <w:t>Блокировка/разблокировка личного кабинета</w:t>
      </w:r>
      <w:bookmarkEnd w:id="3"/>
    </w:p>
    <w:p w:rsidR="0044499B" w:rsidRPr="0044499B" w:rsidRDefault="0044499B" w:rsidP="003D32F2">
      <w:pPr>
        <w:jc w:val="both"/>
      </w:pPr>
      <w:r>
        <w:t>Для блокировки или разблокировки доступа к личному кабинету, необходимо направить официальное</w:t>
      </w:r>
      <w:r w:rsidR="001D66CE" w:rsidRPr="001D66CE">
        <w:t xml:space="preserve"> </w:t>
      </w:r>
      <w:r w:rsidR="001D66CE">
        <w:t>письмо</w:t>
      </w:r>
      <w:r>
        <w:t>.</w:t>
      </w:r>
    </w:p>
    <w:p w:rsidR="00F8073D" w:rsidRDefault="005762D9" w:rsidP="00F8073D">
      <w:pPr>
        <w:pStyle w:val="1"/>
      </w:pPr>
      <w:bookmarkStart w:id="4" w:name="_Toc481583851"/>
      <w:r>
        <w:t xml:space="preserve">Регистрация </w:t>
      </w:r>
      <w:r w:rsidR="00AC0B79">
        <w:t>личного кабинета.</w:t>
      </w:r>
      <w:bookmarkEnd w:id="4"/>
    </w:p>
    <w:p w:rsidR="002B2751" w:rsidRDefault="002B2751" w:rsidP="002B2751">
      <w:pPr>
        <w:jc w:val="both"/>
      </w:pPr>
      <w:r>
        <w:t xml:space="preserve">Для </w:t>
      </w:r>
      <w:r w:rsidR="005762D9">
        <w:t>регистрации</w:t>
      </w:r>
      <w:r>
        <w:t xml:space="preserve"> личного кабинета, необходимо:</w:t>
      </w:r>
    </w:p>
    <w:p w:rsidR="00335A39" w:rsidRPr="00335A39" w:rsidRDefault="002B2751" w:rsidP="001D2AB3">
      <w:pPr>
        <w:pStyle w:val="ac"/>
        <w:numPr>
          <w:ilvl w:val="0"/>
          <w:numId w:val="4"/>
        </w:numPr>
      </w:pPr>
      <w:r>
        <w:t>Перейти на сайт личного кабинета по</w:t>
      </w:r>
      <w:r w:rsidRPr="00D90F59">
        <w:t xml:space="preserve"> </w:t>
      </w:r>
      <w:r>
        <w:t>следующей</w:t>
      </w:r>
      <w:r w:rsidRPr="00D90F59">
        <w:t xml:space="preserve"> </w:t>
      </w:r>
      <w:r>
        <w:t>ссылке</w:t>
      </w:r>
      <w:r w:rsidRPr="00D90F59">
        <w:t xml:space="preserve"> </w:t>
      </w:r>
      <w:hyperlink r:id="rId11" w:history="1">
        <w:r w:rsidR="001D2AB3" w:rsidRPr="00013659">
          <w:rPr>
            <w:rStyle w:val="a8"/>
          </w:rPr>
          <w:t>http://www.bpplus-russia.ru</w:t>
        </w:r>
      </w:hyperlink>
      <w:r w:rsidR="001D2AB3" w:rsidRPr="001D2AB3">
        <w:t xml:space="preserve"> </w:t>
      </w:r>
      <w:r w:rsidR="0039116D">
        <w:t xml:space="preserve"> </w:t>
      </w:r>
    </w:p>
    <w:p w:rsidR="002B2751" w:rsidRDefault="0039116D" w:rsidP="00D90F59">
      <w:pPr>
        <w:pStyle w:val="ac"/>
        <w:numPr>
          <w:ilvl w:val="0"/>
          <w:numId w:val="4"/>
        </w:numPr>
      </w:pPr>
      <w:r>
        <w:t>Перейти по ссылке «Регистрация» (Рис.1)</w:t>
      </w:r>
      <w:r w:rsidR="00AB6AB3" w:rsidRPr="00D90F59">
        <w:t xml:space="preserve"> </w:t>
      </w:r>
      <w:r w:rsidR="00AB6AB3">
        <w:t>и запол</w:t>
      </w:r>
      <w:r>
        <w:t>нить регистрационную форм</w:t>
      </w:r>
      <w:proofErr w:type="gramStart"/>
      <w:r>
        <w:t>у(</w:t>
      </w:r>
      <w:proofErr w:type="gramEnd"/>
      <w:r>
        <w:t>Рис.2</w:t>
      </w:r>
      <w:r w:rsidR="00AB6AB3">
        <w:t>).</w:t>
      </w:r>
    </w:p>
    <w:p w:rsidR="00AB6AB3" w:rsidRDefault="002B2751" w:rsidP="002B2751">
      <w:pPr>
        <w:pStyle w:val="ac"/>
        <w:numPr>
          <w:ilvl w:val="0"/>
          <w:numId w:val="4"/>
        </w:numPr>
      </w:pPr>
      <w:r>
        <w:t xml:space="preserve">Получить письмо, отправленное на почтовый адрес, указанный </w:t>
      </w:r>
      <w:r w:rsidR="00AB6AB3">
        <w:t xml:space="preserve">регистрационной форме при </w:t>
      </w:r>
      <w:r>
        <w:t>регистрации личного кабинета</w:t>
      </w:r>
    </w:p>
    <w:p w:rsidR="002B2751" w:rsidRDefault="00AB6AB3" w:rsidP="002B2751">
      <w:pPr>
        <w:pStyle w:val="ac"/>
        <w:numPr>
          <w:ilvl w:val="0"/>
          <w:numId w:val="4"/>
        </w:numPr>
      </w:pPr>
      <w:r>
        <w:t>Перейти по ссылке, указанной в письме, для подтверждения регистрации</w:t>
      </w:r>
      <w:r w:rsidR="0039116D">
        <w:t xml:space="preserve"> (рис.3)</w:t>
      </w:r>
      <w:r>
        <w:t>.</w:t>
      </w:r>
    </w:p>
    <w:p w:rsidR="00D53BB6" w:rsidRDefault="00D53BB6" w:rsidP="00D53BB6">
      <w:pPr>
        <w:pStyle w:val="2"/>
      </w:pPr>
      <w:bookmarkStart w:id="5" w:name="_Toc481583852"/>
      <w:r>
        <w:t>Ссылка на регистрацию</w:t>
      </w:r>
      <w:bookmarkEnd w:id="5"/>
    </w:p>
    <w:p w:rsidR="0039116D" w:rsidRPr="001D2AB3" w:rsidRDefault="0039116D" w:rsidP="0039116D">
      <w:r>
        <w:t>Прямая</w:t>
      </w:r>
      <w:r w:rsidRPr="009A0A99">
        <w:t xml:space="preserve"> </w:t>
      </w:r>
      <w:r>
        <w:t>ссылка</w:t>
      </w:r>
      <w:r w:rsidRPr="009A0A99">
        <w:t xml:space="preserve"> - </w:t>
      </w:r>
      <w:hyperlink r:id="rId12" w:history="1">
        <w:r w:rsidR="001D2AB3" w:rsidRPr="00DD5609">
          <w:rPr>
            <w:rStyle w:val="a8"/>
          </w:rPr>
          <w:t>http://bpplus-russia.ru/users/Registration.aspx</w:t>
        </w:r>
      </w:hyperlink>
    </w:p>
    <w:p w:rsidR="00D53BB6" w:rsidRDefault="001D2AB3" w:rsidP="00FB543D">
      <w:r w:rsidRPr="001D2AB3">
        <w:rPr>
          <w:noProof/>
          <w:lang w:eastAsia="ru-RU"/>
        </w:rPr>
        <w:drawing>
          <wp:inline distT="0" distB="0" distL="0" distR="0" wp14:anchorId="56D781EE" wp14:editId="38D23958">
            <wp:extent cx="3295650" cy="433248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33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16D" w:rsidRDefault="0039116D" w:rsidP="0039116D">
      <w:pPr>
        <w:jc w:val="both"/>
      </w:pPr>
      <w:r>
        <w:t xml:space="preserve">Рис. № 1 – Переход на страницу регистрации </w:t>
      </w:r>
    </w:p>
    <w:p w:rsidR="00D53BB6" w:rsidRPr="00D53BB6" w:rsidRDefault="00D53BB6" w:rsidP="00D53BB6"/>
    <w:p w:rsidR="002B2751" w:rsidRDefault="005762D9" w:rsidP="002B2751">
      <w:pPr>
        <w:pStyle w:val="2"/>
      </w:pPr>
      <w:bookmarkStart w:id="6" w:name="_Toc481583853"/>
      <w:r>
        <w:lastRenderedPageBreak/>
        <w:t>Регистрация</w:t>
      </w:r>
      <w:r w:rsidR="00874B94">
        <w:t xml:space="preserve"> учётной записи</w:t>
      </w:r>
      <w:r w:rsidR="002B2751">
        <w:t xml:space="preserve"> личного кабинета</w:t>
      </w:r>
      <w:bookmarkEnd w:id="6"/>
    </w:p>
    <w:p w:rsidR="00874B94" w:rsidRPr="00874B94" w:rsidRDefault="00874B94" w:rsidP="00874B94">
      <w:r>
        <w:t>Для регистрации учётной записи нужно заполнить следующую форму.</w:t>
      </w:r>
    </w:p>
    <w:p w:rsidR="000E31DB" w:rsidRDefault="007413E5" w:rsidP="007413E5">
      <w:r>
        <w:rPr>
          <w:noProof/>
          <w:lang w:eastAsia="ru-RU"/>
        </w:rPr>
        <w:drawing>
          <wp:inline distT="0" distB="0" distL="0" distR="0" wp14:anchorId="06601DAA" wp14:editId="305EC525">
            <wp:extent cx="5940425" cy="419490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1DB">
        <w:t>Рис. №</w:t>
      </w:r>
      <w:r w:rsidR="00F552E3">
        <w:t xml:space="preserve"> </w:t>
      </w:r>
      <w:r w:rsidR="0039116D">
        <w:t>2</w:t>
      </w:r>
      <w:r w:rsidR="000E31DB">
        <w:t xml:space="preserve"> </w:t>
      </w:r>
      <w:r w:rsidR="00F552E3">
        <w:t xml:space="preserve">- </w:t>
      </w:r>
      <w:r w:rsidR="002B2751">
        <w:t xml:space="preserve">Форма </w:t>
      </w:r>
      <w:r w:rsidR="005762D9">
        <w:t>регистрации</w:t>
      </w:r>
      <w:r w:rsidR="002B2751">
        <w:t xml:space="preserve"> личного кабинета</w:t>
      </w:r>
      <w:r w:rsidR="000E31DB">
        <w:t>.</w:t>
      </w:r>
    </w:p>
    <w:p w:rsidR="00AB6AB3" w:rsidRDefault="00AB6AB3" w:rsidP="00AB6AB3">
      <w:pPr>
        <w:pStyle w:val="2"/>
      </w:pPr>
      <w:bookmarkStart w:id="7" w:name="_Toc481583854"/>
      <w:r>
        <w:t>Получение письма с ключом активации личного кабинета</w:t>
      </w:r>
      <w:bookmarkEnd w:id="7"/>
    </w:p>
    <w:p w:rsidR="00AB6AB3" w:rsidRDefault="00F552E3" w:rsidP="000E31DB">
      <w:pPr>
        <w:jc w:val="both"/>
      </w:pPr>
      <w:r>
        <w:t>После заполнения формы создания личного кабинет</w:t>
      </w:r>
      <w:proofErr w:type="gramStart"/>
      <w:r>
        <w:t>а(</w:t>
      </w:r>
      <w:proofErr w:type="gramEnd"/>
      <w:r>
        <w:t>Рис.</w:t>
      </w:r>
      <w:r w:rsidR="0039116D">
        <w:t>2</w:t>
      </w:r>
      <w:r>
        <w:t>), на указанный в форме почтовый адрес придёт письмо, содержащее ссылку для активации личного кабинета.</w:t>
      </w:r>
    </w:p>
    <w:p w:rsidR="00F552E3" w:rsidRDefault="00F552E3" w:rsidP="000E31DB">
      <w:pPr>
        <w:jc w:val="both"/>
      </w:pPr>
      <w:r>
        <w:t>Ссылка активна в течение суток с момента заполнения регистрационной формы. По истечении суток, не активированный личный кабинет удаляется.</w:t>
      </w:r>
    </w:p>
    <w:p w:rsidR="00F552E3" w:rsidRDefault="002B657F" w:rsidP="000E31DB">
      <w:pPr>
        <w:jc w:val="both"/>
      </w:pPr>
      <w:r>
        <w:rPr>
          <w:noProof/>
          <w:lang w:eastAsia="ru-RU"/>
        </w:rPr>
        <w:drawing>
          <wp:inline distT="0" distB="0" distL="0" distR="0" wp14:anchorId="6741D428" wp14:editId="64CD8DA6">
            <wp:extent cx="5940425" cy="1328610"/>
            <wp:effectExtent l="0" t="0" r="3175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2E3">
        <w:t xml:space="preserve">Рис. № </w:t>
      </w:r>
      <w:r w:rsidR="0039116D">
        <w:t>3</w:t>
      </w:r>
      <w:r w:rsidR="00F552E3">
        <w:t xml:space="preserve"> – Содержание письма, полученного после создания личного кабинета.</w:t>
      </w:r>
    </w:p>
    <w:p w:rsidR="00F552E3" w:rsidRDefault="00F552E3" w:rsidP="00F552E3">
      <w:pPr>
        <w:pStyle w:val="2"/>
      </w:pPr>
      <w:bookmarkStart w:id="8" w:name="_Toc481583855"/>
      <w:r>
        <w:t>Активация личного кабинета</w:t>
      </w:r>
      <w:bookmarkEnd w:id="8"/>
    </w:p>
    <w:p w:rsidR="00F552E3" w:rsidRDefault="00F552E3" w:rsidP="00F552E3">
      <w:r>
        <w:t>После перехода по ссылке (Рис.</w:t>
      </w:r>
      <w:r w:rsidR="0039116D">
        <w:t>3</w:t>
      </w:r>
      <w:r>
        <w:t>), создание личного кабинета считается завершенным.</w:t>
      </w:r>
    </w:p>
    <w:p w:rsidR="00F552E3" w:rsidRPr="00F552E3" w:rsidRDefault="002B657F" w:rsidP="00F552E3">
      <w:r>
        <w:rPr>
          <w:noProof/>
          <w:lang w:eastAsia="ru-RU"/>
        </w:rPr>
        <w:lastRenderedPageBreak/>
        <w:drawing>
          <wp:inline distT="0" distB="0" distL="0" distR="0" wp14:anchorId="4127E3D5" wp14:editId="0DF28792">
            <wp:extent cx="5940425" cy="1244614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EDE">
        <w:t xml:space="preserve">Рис № </w:t>
      </w:r>
      <w:r w:rsidR="0039116D">
        <w:t>4</w:t>
      </w:r>
      <w:r w:rsidR="00104EDE">
        <w:t xml:space="preserve"> – Сообщение об успешном создании и активации личного кабинета.</w:t>
      </w:r>
    </w:p>
    <w:p w:rsidR="000E31DB" w:rsidRDefault="00104EDE" w:rsidP="000E31DB">
      <w:pPr>
        <w:pStyle w:val="1"/>
      </w:pPr>
      <w:bookmarkStart w:id="9" w:name="_Toc481583856"/>
      <w:r>
        <w:t>Регистрация существующего договора</w:t>
      </w:r>
      <w:bookmarkEnd w:id="9"/>
      <w:r>
        <w:t xml:space="preserve"> </w:t>
      </w:r>
    </w:p>
    <w:p w:rsidR="00104EDE" w:rsidRDefault="00104EDE" w:rsidP="00104EDE">
      <w:pPr>
        <w:pStyle w:val="2"/>
      </w:pPr>
      <w:bookmarkStart w:id="10" w:name="_Toc481583857"/>
      <w:r>
        <w:t>Начало работы с личным кабинетом.</w:t>
      </w:r>
      <w:bookmarkEnd w:id="10"/>
    </w:p>
    <w:p w:rsidR="00104EDE" w:rsidRDefault="00104EDE" w:rsidP="000E31DB">
      <w:pPr>
        <w:jc w:val="both"/>
      </w:pPr>
      <w:r>
        <w:t>В случае</w:t>
      </w:r>
      <w:proofErr w:type="gramStart"/>
      <w:r>
        <w:t>,</w:t>
      </w:r>
      <w:proofErr w:type="gramEnd"/>
      <w:r>
        <w:t xml:space="preserve"> </w:t>
      </w:r>
      <w:r w:rsidR="005762D9">
        <w:t xml:space="preserve">если </w:t>
      </w:r>
      <w:r>
        <w:t>за личным кабинетом не закреплён ни один договор, то отображается страница с информацией о текущих регистрационных данных и регистрацией уже существующего договора.</w:t>
      </w:r>
      <w:r w:rsidR="009D5FC0" w:rsidRPr="009D5FC0">
        <w:rPr>
          <w:noProof/>
          <w:lang w:eastAsia="ru-RU"/>
        </w:rPr>
        <w:t xml:space="preserve"> </w:t>
      </w:r>
      <w:r w:rsidR="009D5FC0">
        <w:rPr>
          <w:noProof/>
          <w:lang w:eastAsia="ru-RU"/>
        </w:rPr>
        <w:drawing>
          <wp:inline distT="0" distB="0" distL="0" distR="0" wp14:anchorId="26AABDBF" wp14:editId="56CEBB1C">
            <wp:extent cx="5940425" cy="3263586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DA7">
        <w:t xml:space="preserve">Рис. № </w:t>
      </w:r>
      <w:r w:rsidR="0039116D">
        <w:t>5</w:t>
      </w:r>
      <w:r w:rsidR="000A5DA7">
        <w:t xml:space="preserve"> – Регистрационные данные личного кабинета.</w:t>
      </w:r>
    </w:p>
    <w:p w:rsidR="000A5DA7" w:rsidRDefault="000A5DA7" w:rsidP="000A5DA7">
      <w:pPr>
        <w:pStyle w:val="2"/>
      </w:pPr>
      <w:bookmarkStart w:id="11" w:name="_Toc481583858"/>
      <w:r>
        <w:t>Регистрация существующего договора</w:t>
      </w:r>
      <w:bookmarkEnd w:id="11"/>
    </w:p>
    <w:p w:rsidR="00661267" w:rsidRDefault="000A5DA7" w:rsidP="000A5DA7">
      <w:r>
        <w:t>Для регистрации уже заключенного договора</w:t>
      </w:r>
      <w:r w:rsidR="005762D9">
        <w:t>,</w:t>
      </w:r>
      <w:r>
        <w:t xml:space="preserve"> необходимо нажать на кнопку «Зарегистрировать договор» или перейти по ссылке «</w:t>
      </w:r>
      <w:r w:rsidR="00661267">
        <w:t>Регистрация существующего договора</w:t>
      </w:r>
      <w:r>
        <w:t>»</w:t>
      </w:r>
      <w:r w:rsidR="00661267">
        <w:t xml:space="preserve"> (Рис. № </w:t>
      </w:r>
      <w:r w:rsidR="0039116D">
        <w:t>5</w:t>
      </w:r>
      <w:r w:rsidR="00661267">
        <w:t>).</w:t>
      </w:r>
    </w:p>
    <w:p w:rsidR="009D5FC0" w:rsidRPr="003D3A07" w:rsidRDefault="00661267" w:rsidP="000A5DA7">
      <w:r>
        <w:t>После нажатия на кнопку или перехода по ссылке, откроется страница с формой регистрации существующего договора</w:t>
      </w:r>
    </w:p>
    <w:p w:rsidR="00661267" w:rsidRDefault="009D5FC0" w:rsidP="000A5DA7">
      <w:r>
        <w:rPr>
          <w:noProof/>
          <w:lang w:eastAsia="ru-RU"/>
        </w:rPr>
        <w:lastRenderedPageBreak/>
        <w:drawing>
          <wp:inline distT="0" distB="0" distL="0" distR="0" wp14:anchorId="65B76FA5" wp14:editId="1F2712E0">
            <wp:extent cx="5940425" cy="2567706"/>
            <wp:effectExtent l="0" t="0" r="3175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267">
        <w:t xml:space="preserve">Рис. № </w:t>
      </w:r>
      <w:r w:rsidR="000D2F66">
        <w:t>6</w:t>
      </w:r>
      <w:r w:rsidR="00661267">
        <w:t xml:space="preserve"> – форма регистрации существующего договора.</w:t>
      </w:r>
    </w:p>
    <w:p w:rsidR="00661267" w:rsidRDefault="00661267" w:rsidP="00DC2339">
      <w:pPr>
        <w:jc w:val="both"/>
      </w:pPr>
      <w:r>
        <w:t xml:space="preserve">В случае правильно указанных данных о договоре, он будет </w:t>
      </w:r>
      <w:r w:rsidR="00DC2339">
        <w:t>зарегистрирован</w:t>
      </w:r>
      <w:r>
        <w:t xml:space="preserve"> за личным кабинетом.</w:t>
      </w:r>
    </w:p>
    <w:p w:rsidR="002308BF" w:rsidRDefault="005018B5" w:rsidP="002308BF">
      <w:r>
        <w:rPr>
          <w:noProof/>
          <w:lang w:eastAsia="ru-RU"/>
        </w:rPr>
        <w:drawing>
          <wp:inline distT="0" distB="0" distL="0" distR="0" wp14:anchorId="7A483F22" wp14:editId="665145F1">
            <wp:extent cx="5940425" cy="1241548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267">
        <w:t>Рис. №</w:t>
      </w:r>
      <w:r w:rsidR="000D2F66">
        <w:t>7</w:t>
      </w:r>
      <w:r w:rsidR="00661267">
        <w:t>. Сообщение об успешн</w:t>
      </w:r>
      <w:r w:rsidR="00DC2339">
        <w:t>ой</w:t>
      </w:r>
      <w:r w:rsidR="00661267">
        <w:t xml:space="preserve"> </w:t>
      </w:r>
      <w:r w:rsidR="00DC2339">
        <w:t xml:space="preserve">регистрации </w:t>
      </w:r>
      <w:r w:rsidR="00661267">
        <w:t>договора за личным кабинетом.</w:t>
      </w:r>
    </w:p>
    <w:p w:rsidR="002308BF" w:rsidRDefault="002308BF" w:rsidP="002308BF">
      <w:pPr>
        <w:jc w:val="both"/>
      </w:pPr>
      <w:r>
        <w:t>Регистрацию существующего договора можно выполнить только один раз. Если договор уже закреплён за каким-либо личным кабинетом, то дальнейшие действия по регистрации</w:t>
      </w:r>
      <w:r w:rsidR="00B407F8">
        <w:t xml:space="preserve"> договора будут остановлены. На регистрационной форме появится сообщение об ошибке (Рис.</w:t>
      </w:r>
      <w:r w:rsidR="00A451B4" w:rsidRPr="003D3A07">
        <w:t>8</w:t>
      </w:r>
      <w:r w:rsidR="00B407F8">
        <w:t>)</w:t>
      </w:r>
    </w:p>
    <w:p w:rsidR="00B407F8" w:rsidRDefault="00A451B4" w:rsidP="002308BF">
      <w:pPr>
        <w:jc w:val="both"/>
      </w:pPr>
      <w:r>
        <w:rPr>
          <w:noProof/>
          <w:lang w:eastAsia="ru-RU"/>
        </w:rPr>
        <w:drawing>
          <wp:inline distT="0" distB="0" distL="0" distR="0" wp14:anchorId="5B0D0B5A" wp14:editId="2A28E3C1">
            <wp:extent cx="5940425" cy="2324914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7F8">
        <w:t xml:space="preserve">Рис. № </w:t>
      </w:r>
      <w:r w:rsidR="000D2F66">
        <w:t>8</w:t>
      </w:r>
      <w:r w:rsidR="00B407F8">
        <w:t xml:space="preserve"> Сообщение об ошибке при попытке регистрации уже зарегистрированного договора.</w:t>
      </w:r>
    </w:p>
    <w:p w:rsidR="002308BF" w:rsidRPr="00652D46" w:rsidRDefault="002308BF" w:rsidP="00DC2339">
      <w:pPr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необходимость в доступе к договору из разных ЛК, то для регистрации договора необходимо отправить официальное письмо, с указанием договора и перечнем тех ЛК, в которых договор должен быть зарегистрирован.</w:t>
      </w:r>
    </w:p>
    <w:p w:rsidR="00336521" w:rsidRDefault="00336521" w:rsidP="00336521">
      <w:pPr>
        <w:pStyle w:val="1"/>
      </w:pPr>
      <w:bookmarkStart w:id="12" w:name="_Toc481583859"/>
      <w:r>
        <w:lastRenderedPageBreak/>
        <w:t>Сброс пароля</w:t>
      </w:r>
      <w:bookmarkEnd w:id="12"/>
    </w:p>
    <w:p w:rsidR="00336521" w:rsidRDefault="00336521" w:rsidP="00336521">
      <w:pPr>
        <w:pStyle w:val="2"/>
      </w:pPr>
      <w:bookmarkStart w:id="13" w:name="_Toc481583860"/>
      <w:r>
        <w:t>Сброс пароля</w:t>
      </w:r>
      <w:bookmarkEnd w:id="13"/>
    </w:p>
    <w:p w:rsidR="00336521" w:rsidRDefault="00336521" w:rsidP="00336521">
      <w:r>
        <w:t>В случае, если вы забыли пароль, то можно воспользоваться формой сброса парол</w:t>
      </w:r>
      <w:proofErr w:type="gramStart"/>
      <w:r>
        <w:t>я(</w:t>
      </w:r>
      <w:proofErr w:type="gramEnd"/>
      <w:r>
        <w:t>Рис. 10). Для этого необходимо перейти по ссылке «Забыли пароль» рис. 9</w:t>
      </w:r>
    </w:p>
    <w:p w:rsidR="00336521" w:rsidRDefault="00336521" w:rsidP="00336521">
      <w:r>
        <w:rPr>
          <w:noProof/>
          <w:lang w:eastAsia="ru-RU"/>
        </w:rPr>
        <w:drawing>
          <wp:inline distT="0" distB="0" distL="0" distR="0" wp14:anchorId="526A278A" wp14:editId="2159606B">
            <wp:extent cx="2581275" cy="3267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Рис. </w:t>
      </w:r>
      <w:r w:rsidR="00652D46">
        <w:t xml:space="preserve">№ </w:t>
      </w:r>
      <w:r>
        <w:t>9 Переход к форме сброса пароля</w:t>
      </w:r>
    </w:p>
    <w:p w:rsidR="00336521" w:rsidRDefault="00336521" w:rsidP="00336521">
      <w:r>
        <w:t xml:space="preserve">На форме сброса пароля необходимо указать логин от личного кабинета, адрес электронной </w:t>
      </w:r>
      <w:proofErr w:type="gramStart"/>
      <w:r>
        <w:t>почты</w:t>
      </w:r>
      <w:proofErr w:type="gramEnd"/>
      <w:r>
        <w:t xml:space="preserve"> которая была указана при регистрации и проверочный код.</w:t>
      </w:r>
    </w:p>
    <w:p w:rsidR="00652D46" w:rsidRDefault="00336521" w:rsidP="00336521">
      <w:r>
        <w:rPr>
          <w:noProof/>
          <w:lang w:eastAsia="ru-RU"/>
        </w:rPr>
        <w:drawing>
          <wp:inline distT="0" distB="0" distL="0" distR="0" wp14:anchorId="03A15A8E" wp14:editId="1F52816E">
            <wp:extent cx="4537927" cy="3390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38179" cy="339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521" w:rsidRDefault="00336521" w:rsidP="00336521">
      <w:r>
        <w:t xml:space="preserve">Рис. </w:t>
      </w:r>
      <w:r w:rsidR="00652D46">
        <w:t xml:space="preserve">№ </w:t>
      </w:r>
      <w:r>
        <w:t>10 Форма сброса пароля.</w:t>
      </w:r>
    </w:p>
    <w:p w:rsidR="00336521" w:rsidRDefault="00336521" w:rsidP="00336521">
      <w:r>
        <w:lastRenderedPageBreak/>
        <w:t xml:space="preserve">Если личный кабинет с указанными данными существует, то на почтовый адрес будет отправлено письмо </w:t>
      </w:r>
      <w:r w:rsidR="00D57599">
        <w:t xml:space="preserve">для </w:t>
      </w:r>
      <w:r w:rsidR="00201CED">
        <w:t xml:space="preserve">подтверждения </w:t>
      </w:r>
      <w:r w:rsidR="00D57599">
        <w:t>сброса пароля</w:t>
      </w:r>
      <w:r w:rsidR="00201CED">
        <w:t>.</w:t>
      </w:r>
    </w:p>
    <w:p w:rsidR="00201CED" w:rsidRDefault="00201CED" w:rsidP="00336521">
      <w:r>
        <w:rPr>
          <w:noProof/>
          <w:lang w:eastAsia="ru-RU"/>
        </w:rPr>
        <w:drawing>
          <wp:inline distT="0" distB="0" distL="0" distR="0" wp14:anchorId="71C21284" wp14:editId="763BF3E3">
            <wp:extent cx="5940425" cy="795817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32D" w:rsidRDefault="00A1132D" w:rsidP="00336521">
      <w:r>
        <w:rPr>
          <w:noProof/>
          <w:lang w:eastAsia="ru-RU"/>
        </w:rPr>
        <w:drawing>
          <wp:inline distT="0" distB="0" distL="0" distR="0" wp14:anchorId="3732C7F2" wp14:editId="7BE8C276">
            <wp:extent cx="5940425" cy="1105438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Содержание письма отправленного на почтовый адрес.</w:t>
      </w:r>
      <w:r w:rsidR="00FF6D71">
        <w:t xml:space="preserve"> При переходе по ссылке откроется форма, в которой необходимо задать новый пароль.</w:t>
      </w:r>
    </w:p>
    <w:p w:rsidR="00A1132D" w:rsidRDefault="00A1132D" w:rsidP="00336521">
      <w:r>
        <w:rPr>
          <w:noProof/>
          <w:lang w:eastAsia="ru-RU"/>
        </w:rPr>
        <w:drawing>
          <wp:inline distT="0" distB="0" distL="0" distR="0" wp14:anchorId="3E797558" wp14:editId="549778C0">
            <wp:extent cx="4210050" cy="2438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D71">
        <w:br/>
      </w:r>
      <w:r w:rsidR="00652D46">
        <w:t xml:space="preserve">Рис. № 11 </w:t>
      </w:r>
      <w:r w:rsidR="00FF6D71">
        <w:t xml:space="preserve">Форма сброса пароля. </w:t>
      </w:r>
    </w:p>
    <w:p w:rsidR="00F7038E" w:rsidRDefault="00F7038E" w:rsidP="00F7038E">
      <w:pPr>
        <w:pStyle w:val="2"/>
      </w:pPr>
      <w:bookmarkStart w:id="14" w:name="_Toc481583861"/>
      <w:r>
        <w:t>Восстановление логина</w:t>
      </w:r>
      <w:bookmarkEnd w:id="14"/>
    </w:p>
    <w:p w:rsidR="00FF6D71" w:rsidRDefault="00F7038E" w:rsidP="00336521">
      <w:r>
        <w:t>Е</w:t>
      </w:r>
      <w:r w:rsidR="00FF6D71">
        <w:t>сли вы не помните логин от личного кабинета, то его можно восстановить при помощи формы сброса парол</w:t>
      </w:r>
      <w:proofErr w:type="gramStart"/>
      <w:r w:rsidR="00FF6D71">
        <w:t>я(</w:t>
      </w:r>
      <w:proofErr w:type="gramEnd"/>
      <w:r w:rsidR="00FF6D71">
        <w:t>Рис. 10). Для этого необходимо поставить галку напротив фразы «Я не помню логин». В данном случае на почту придёт письмо с логином от личного кабинета.</w:t>
      </w:r>
    </w:p>
    <w:p w:rsidR="00F7038E" w:rsidRDefault="00F7038E" w:rsidP="00F7038E">
      <w:pPr>
        <w:pStyle w:val="2"/>
      </w:pPr>
      <w:bookmarkStart w:id="15" w:name="_Toc481583862"/>
      <w:r>
        <w:t xml:space="preserve">Забыли </w:t>
      </w:r>
      <w:proofErr w:type="spellStart"/>
      <w:r w:rsidRPr="00F7038E">
        <w:t>email</w:t>
      </w:r>
      <w:proofErr w:type="spellEnd"/>
      <w:r>
        <w:t>?</w:t>
      </w:r>
      <w:bookmarkEnd w:id="15"/>
    </w:p>
    <w:p w:rsidR="00FF6D71" w:rsidRPr="00336521" w:rsidRDefault="00F7038E" w:rsidP="00336521">
      <w:r>
        <w:t>Е</w:t>
      </w:r>
      <w:r w:rsidR="00FF6D71">
        <w:t>сли вы не помните электронный почтовый адрес</w:t>
      </w:r>
      <w:r>
        <w:t>,</w:t>
      </w:r>
      <w:r w:rsidR="00FF6D71">
        <w:t xml:space="preserve"> указанный при регистрации личного кабинета, то вам необходимо связаться с менеджером.</w:t>
      </w:r>
    </w:p>
    <w:sectPr w:rsidR="00FF6D71" w:rsidRPr="00336521" w:rsidSect="00652D46">
      <w:footerReference w:type="default" r:id="rId26"/>
      <w:pgSz w:w="11906" w:h="16838"/>
      <w:pgMar w:top="1134" w:right="850" w:bottom="851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6B" w:rsidRDefault="00423F6B" w:rsidP="00652D46">
      <w:pPr>
        <w:spacing w:after="0" w:line="240" w:lineRule="auto"/>
      </w:pPr>
      <w:r>
        <w:separator/>
      </w:r>
    </w:p>
  </w:endnote>
  <w:endnote w:type="continuationSeparator" w:id="0">
    <w:p w:rsidR="00423F6B" w:rsidRDefault="00423F6B" w:rsidP="0065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560322"/>
      <w:docPartObj>
        <w:docPartGallery w:val="Page Numbers (Bottom of Page)"/>
        <w:docPartUnique/>
      </w:docPartObj>
    </w:sdtPr>
    <w:sdtEndPr/>
    <w:sdtContent>
      <w:p w:rsidR="00652D46" w:rsidRDefault="00652D4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926">
          <w:rPr>
            <w:noProof/>
          </w:rPr>
          <w:t>7</w:t>
        </w:r>
        <w:r>
          <w:fldChar w:fldCharType="end"/>
        </w:r>
      </w:p>
    </w:sdtContent>
  </w:sdt>
  <w:p w:rsidR="00652D46" w:rsidRDefault="00652D4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6B" w:rsidRDefault="00423F6B" w:rsidP="00652D46">
      <w:pPr>
        <w:spacing w:after="0" w:line="240" w:lineRule="auto"/>
      </w:pPr>
      <w:r>
        <w:separator/>
      </w:r>
    </w:p>
  </w:footnote>
  <w:footnote w:type="continuationSeparator" w:id="0">
    <w:p w:rsidR="00423F6B" w:rsidRDefault="00423F6B" w:rsidP="00652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83B"/>
    <w:multiLevelType w:val="hybridMultilevel"/>
    <w:tmpl w:val="D17872FC"/>
    <w:lvl w:ilvl="0" w:tplc="C95A29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31CBF"/>
    <w:multiLevelType w:val="hybridMultilevel"/>
    <w:tmpl w:val="E61C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A5ED8"/>
    <w:multiLevelType w:val="hybridMultilevel"/>
    <w:tmpl w:val="0600A91A"/>
    <w:lvl w:ilvl="0" w:tplc="C95A29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47534"/>
    <w:multiLevelType w:val="hybridMultilevel"/>
    <w:tmpl w:val="4EE4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CB"/>
    <w:rsid w:val="00013659"/>
    <w:rsid w:val="000710CB"/>
    <w:rsid w:val="000A5DA7"/>
    <w:rsid w:val="000D2F66"/>
    <w:rsid w:val="000E31DB"/>
    <w:rsid w:val="00104EDE"/>
    <w:rsid w:val="00136A78"/>
    <w:rsid w:val="0017471C"/>
    <w:rsid w:val="001B118B"/>
    <w:rsid w:val="001D2AB3"/>
    <w:rsid w:val="001D66CE"/>
    <w:rsid w:val="001E42C7"/>
    <w:rsid w:val="0020135E"/>
    <w:rsid w:val="00201CED"/>
    <w:rsid w:val="002308BF"/>
    <w:rsid w:val="002423EB"/>
    <w:rsid w:val="00254477"/>
    <w:rsid w:val="002728F1"/>
    <w:rsid w:val="002846FB"/>
    <w:rsid w:val="002B2751"/>
    <w:rsid w:val="002B657F"/>
    <w:rsid w:val="00335A39"/>
    <w:rsid w:val="00336521"/>
    <w:rsid w:val="00383CD8"/>
    <w:rsid w:val="00390DDC"/>
    <w:rsid w:val="0039116D"/>
    <w:rsid w:val="003C6339"/>
    <w:rsid w:val="003D32F2"/>
    <w:rsid w:val="003D3A07"/>
    <w:rsid w:val="00423F6B"/>
    <w:rsid w:val="0044499B"/>
    <w:rsid w:val="005018B5"/>
    <w:rsid w:val="00533F21"/>
    <w:rsid w:val="005762D9"/>
    <w:rsid w:val="00577CD9"/>
    <w:rsid w:val="005D545C"/>
    <w:rsid w:val="00626A52"/>
    <w:rsid w:val="00637087"/>
    <w:rsid w:val="00640FDE"/>
    <w:rsid w:val="00652D46"/>
    <w:rsid w:val="006543A6"/>
    <w:rsid w:val="00661267"/>
    <w:rsid w:val="00681926"/>
    <w:rsid w:val="007263B2"/>
    <w:rsid w:val="007413E5"/>
    <w:rsid w:val="007A377B"/>
    <w:rsid w:val="007C1679"/>
    <w:rsid w:val="0082026D"/>
    <w:rsid w:val="008544A8"/>
    <w:rsid w:val="00874B94"/>
    <w:rsid w:val="00875D18"/>
    <w:rsid w:val="008C350D"/>
    <w:rsid w:val="008D1A31"/>
    <w:rsid w:val="008D72EF"/>
    <w:rsid w:val="008F1F47"/>
    <w:rsid w:val="0093440D"/>
    <w:rsid w:val="0094236B"/>
    <w:rsid w:val="00985483"/>
    <w:rsid w:val="009A0A99"/>
    <w:rsid w:val="009D5FC0"/>
    <w:rsid w:val="00A1132D"/>
    <w:rsid w:val="00A451B4"/>
    <w:rsid w:val="00A5320E"/>
    <w:rsid w:val="00AA7260"/>
    <w:rsid w:val="00AB6AB3"/>
    <w:rsid w:val="00AC0B79"/>
    <w:rsid w:val="00AD1BDC"/>
    <w:rsid w:val="00B37CA3"/>
    <w:rsid w:val="00B407F8"/>
    <w:rsid w:val="00B53D5C"/>
    <w:rsid w:val="00B719E7"/>
    <w:rsid w:val="00B7611F"/>
    <w:rsid w:val="00C23228"/>
    <w:rsid w:val="00C325BF"/>
    <w:rsid w:val="00C71DC7"/>
    <w:rsid w:val="00CF5EF9"/>
    <w:rsid w:val="00D53BB6"/>
    <w:rsid w:val="00D57599"/>
    <w:rsid w:val="00D90F59"/>
    <w:rsid w:val="00DC2339"/>
    <w:rsid w:val="00DD44C0"/>
    <w:rsid w:val="00E0230D"/>
    <w:rsid w:val="00E17028"/>
    <w:rsid w:val="00EB3ED8"/>
    <w:rsid w:val="00F102DE"/>
    <w:rsid w:val="00F552E3"/>
    <w:rsid w:val="00F7038E"/>
    <w:rsid w:val="00F8073D"/>
    <w:rsid w:val="00F96826"/>
    <w:rsid w:val="00FB03C5"/>
    <w:rsid w:val="00FB543D"/>
    <w:rsid w:val="00FC5CA5"/>
    <w:rsid w:val="00FD115B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73D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4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72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43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10C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710C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0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0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F8073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8073D"/>
    <w:pPr>
      <w:spacing w:after="100"/>
      <w:jc w:val="both"/>
    </w:pPr>
  </w:style>
  <w:style w:type="character" w:styleId="a8">
    <w:name w:val="Hyperlink"/>
    <w:basedOn w:val="a0"/>
    <w:uiPriority w:val="99"/>
    <w:unhideWhenUsed/>
    <w:rsid w:val="00F8073D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F807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Intense Quote"/>
    <w:basedOn w:val="a"/>
    <w:next w:val="a"/>
    <w:link w:val="aa"/>
    <w:uiPriority w:val="30"/>
    <w:qFormat/>
    <w:rsid w:val="00F8073D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F8073D"/>
    <w:rPr>
      <w:b/>
      <w:bCs/>
      <w:i/>
      <w:iCs/>
      <w:color w:val="4F81BD" w:themeColor="accent1"/>
    </w:rPr>
  </w:style>
  <w:style w:type="paragraph" w:styleId="ab">
    <w:name w:val="caption"/>
    <w:basedOn w:val="a"/>
    <w:next w:val="a"/>
    <w:uiPriority w:val="35"/>
    <w:unhideWhenUsed/>
    <w:qFormat/>
    <w:rsid w:val="00F8073D"/>
    <w:pPr>
      <w:spacing w:line="240" w:lineRule="auto"/>
      <w:jc w:val="both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F8073D"/>
    <w:pPr>
      <w:ind w:left="720"/>
      <w:contextualSpacing/>
      <w:jc w:val="both"/>
    </w:pPr>
  </w:style>
  <w:style w:type="character" w:customStyle="1" w:styleId="30">
    <w:name w:val="Заголовок 3 Знак"/>
    <w:basedOn w:val="a0"/>
    <w:link w:val="3"/>
    <w:uiPriority w:val="9"/>
    <w:rsid w:val="002728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72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2728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728F1"/>
    <w:rPr>
      <w:i/>
      <w:iCs/>
      <w:color w:val="000000" w:themeColor="text1"/>
    </w:rPr>
  </w:style>
  <w:style w:type="table" w:styleId="ad">
    <w:name w:val="Table Grid"/>
    <w:basedOn w:val="a1"/>
    <w:uiPriority w:val="59"/>
    <w:rsid w:val="0093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54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543A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toc 2"/>
    <w:basedOn w:val="a"/>
    <w:next w:val="a"/>
    <w:autoRedefine/>
    <w:uiPriority w:val="39"/>
    <w:unhideWhenUsed/>
    <w:rsid w:val="0094236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4236B"/>
    <w:pPr>
      <w:spacing w:after="100"/>
      <w:ind w:left="440"/>
    </w:pPr>
  </w:style>
  <w:style w:type="character" w:styleId="ae">
    <w:name w:val="FollowedHyperlink"/>
    <w:basedOn w:val="a0"/>
    <w:uiPriority w:val="99"/>
    <w:semiHidden/>
    <w:unhideWhenUsed/>
    <w:rsid w:val="00AC0B79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65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52D46"/>
  </w:style>
  <w:style w:type="paragraph" w:styleId="af1">
    <w:name w:val="footer"/>
    <w:basedOn w:val="a"/>
    <w:link w:val="af2"/>
    <w:uiPriority w:val="99"/>
    <w:unhideWhenUsed/>
    <w:rsid w:val="0065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52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73D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4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72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43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10C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710C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0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0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F8073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8073D"/>
    <w:pPr>
      <w:spacing w:after="100"/>
      <w:jc w:val="both"/>
    </w:pPr>
  </w:style>
  <w:style w:type="character" w:styleId="a8">
    <w:name w:val="Hyperlink"/>
    <w:basedOn w:val="a0"/>
    <w:uiPriority w:val="99"/>
    <w:unhideWhenUsed/>
    <w:rsid w:val="00F8073D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F807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Intense Quote"/>
    <w:basedOn w:val="a"/>
    <w:next w:val="a"/>
    <w:link w:val="aa"/>
    <w:uiPriority w:val="30"/>
    <w:qFormat/>
    <w:rsid w:val="00F8073D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F8073D"/>
    <w:rPr>
      <w:b/>
      <w:bCs/>
      <w:i/>
      <w:iCs/>
      <w:color w:val="4F81BD" w:themeColor="accent1"/>
    </w:rPr>
  </w:style>
  <w:style w:type="paragraph" w:styleId="ab">
    <w:name w:val="caption"/>
    <w:basedOn w:val="a"/>
    <w:next w:val="a"/>
    <w:uiPriority w:val="35"/>
    <w:unhideWhenUsed/>
    <w:qFormat/>
    <w:rsid w:val="00F8073D"/>
    <w:pPr>
      <w:spacing w:line="240" w:lineRule="auto"/>
      <w:jc w:val="both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F8073D"/>
    <w:pPr>
      <w:ind w:left="720"/>
      <w:contextualSpacing/>
      <w:jc w:val="both"/>
    </w:pPr>
  </w:style>
  <w:style w:type="character" w:customStyle="1" w:styleId="30">
    <w:name w:val="Заголовок 3 Знак"/>
    <w:basedOn w:val="a0"/>
    <w:link w:val="3"/>
    <w:uiPriority w:val="9"/>
    <w:rsid w:val="002728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72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2728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728F1"/>
    <w:rPr>
      <w:i/>
      <w:iCs/>
      <w:color w:val="000000" w:themeColor="text1"/>
    </w:rPr>
  </w:style>
  <w:style w:type="table" w:styleId="ad">
    <w:name w:val="Table Grid"/>
    <w:basedOn w:val="a1"/>
    <w:uiPriority w:val="59"/>
    <w:rsid w:val="0093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54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543A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toc 2"/>
    <w:basedOn w:val="a"/>
    <w:next w:val="a"/>
    <w:autoRedefine/>
    <w:uiPriority w:val="39"/>
    <w:unhideWhenUsed/>
    <w:rsid w:val="0094236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4236B"/>
    <w:pPr>
      <w:spacing w:after="100"/>
      <w:ind w:left="440"/>
    </w:pPr>
  </w:style>
  <w:style w:type="character" w:styleId="ae">
    <w:name w:val="FollowedHyperlink"/>
    <w:basedOn w:val="a0"/>
    <w:uiPriority w:val="99"/>
    <w:semiHidden/>
    <w:unhideWhenUsed/>
    <w:rsid w:val="00AC0B79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65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52D46"/>
  </w:style>
  <w:style w:type="paragraph" w:styleId="af1">
    <w:name w:val="footer"/>
    <w:basedOn w:val="a"/>
    <w:link w:val="af2"/>
    <w:uiPriority w:val="99"/>
    <w:unhideWhenUsed/>
    <w:rsid w:val="0065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5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hyperlink" Target="http://bpplus-russia.ru/users/Registration.aspx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pplus-russia.ru" TargetMode="External"/><Relationship Id="rId24" Type="http://schemas.openxmlformats.org/officeDocument/2006/relationships/image" Target="media/image13.png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65628F-3448-4862-810C-7286043D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учётной записи и регистрация существующего договора в личном кабинете.</vt:lpstr>
    </vt:vector>
  </TitlesOfParts>
  <Company>ООО Магистраль-Карт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учётной записи и регистрация существующего договора в личном кабинете.</dc:title>
  <dc:subject>Руководство пользователя</dc:subject>
  <dc:creator>Луценко Д.В.</dc:creator>
  <cp:lastModifiedBy>DOBROVIDOVama</cp:lastModifiedBy>
  <cp:revision>3</cp:revision>
  <cp:lastPrinted>2016-08-24T06:01:00Z</cp:lastPrinted>
  <dcterms:created xsi:type="dcterms:W3CDTF">2019-04-19T06:23:00Z</dcterms:created>
  <dcterms:modified xsi:type="dcterms:W3CDTF">2019-04-19T06:23:00Z</dcterms:modified>
</cp:coreProperties>
</file>